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机关第二党总支科级职位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补充人选工作方案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为进一步加强机关第二党总支科级干部队伍建设，根据《乐山师范学院科级干部选拔、任用及管理实施办法（试行）》（乐师院委〔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sz w:val="32"/>
          <w:szCs w:val="32"/>
        </w:rPr>
        <w:t>〕16号），为适应工作需要，拟启动对关第二党总支科级岗位的调整补充。现提出如下工作方案。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一、工作任务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1.补充关第二党总支科级人选2名。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2.形成动议方案、考察报告及人选考察材料。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3.完成动议、民主推荐、考察、讨论决定及任职环节纪实记录工作。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二、职位与职数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财务处可配科长5名，现有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名，空缺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名，本次拟补充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名：收费中心主任（或副主任）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/>
          <w:sz w:val="32"/>
          <w:szCs w:val="32"/>
          <w:lang w:eastAsia="zh-CN"/>
        </w:rPr>
        <w:t>、综合科科长（或副科长）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三、任职条件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四、岗位职责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五、选拔范围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六、考察组组成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组长：杜理才（机关第二党总支书记）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成员：余立（财务处处长）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杨锐（机关第二党总支副书记）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冉勇（机关第二党总支组织委员）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张锐（机关第二党总支纪检委员）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七、工作要求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2.提高考察质量，注意引导谈话人用事实说明观点，所谈不足要有依据；注意听取不同意见，对反映的具体问题特别是有关廉洁、作风等方面的问题，及时了解清楚，不留疑问。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3.切实做好推荐考察情况的汇总、记录等工作，按照分工安排随时注意收集整理考察对象的相关材料。团结合作，充分发扬民主，互通情况，及时研究疑点问题。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4.严格遵守《组织人事干部行为若干规范》及有关要求，自觉遵守廉洁自律有关规定和干部人事工作纪律，严格保密。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附件：机关第二党总支科级岗位任职条件、岗位职责及选拔范围一览表。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机关第二党总支</w:t>
      </w:r>
    </w:p>
    <w:p>
      <w:pPr>
        <w:ind w:firstLine="5440" w:firstLineChars="1700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年3月2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Droid Sans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Droid Sans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机关第二党总支科级岗位任职条件、岗位职责及选拔范围一览表</w:t>
      </w:r>
    </w:p>
    <w:tbl>
      <w:tblPr>
        <w:tblStyle w:val="5"/>
        <w:tblW w:w="140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142"/>
        <w:gridCol w:w="683"/>
        <w:gridCol w:w="4275"/>
        <w:gridCol w:w="548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95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535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综合科科长（或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副科长）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1.符合《乐山师范学院科级干部选拔、任用及管理实施办法试行）》（乐师院委〔2017〕16号）中所规定的选拔任用条件；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2.具有会计、财务管理、企业管理类专业背景；并具有从事高校会计工作经历2年以上；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3.符合国家规定的职业资格准入的基本条件，能胜任部门办公室日常管理工作；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4.熟悉和掌握国家的财经法规、财经纪律和财务会计制度。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1.组织安排和落实本科室各项工作，确保工作正常进行；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2.承办临时性重点工作（如各级各类检查）的督办与回复工作；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3.负责财务处各类文档资料的登记、流转、保管和归档；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4.来访接待、会议组织与记录、对外宣传；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5.参与部分制度和文件的起草和修订工作，结合工作实际，及时进行分析研究，对工作中存在的问题提出意见和建议；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6.负责对内、对外的信息联系，负责组织会计人员继续教育培训和其他业务培训工作；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7.负责全处人员基础信息管理，承办全处人员绩效管理工作；负责全处人员值班、加班的安排、通知与记录；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8.负责财务处行政公章、办公用品和设施设备管理；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9.认真履行本处各岗位统一规范的基本职责与要求。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收费中心主任（或副主任）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1.符合《乐山师范学院科级干部选拔、任用及管理实施办法试行）》（乐师院委〔2017〕16号）中所规定的选拔任用条件；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2.具有会计、财务管理、企业管理类专业背景；并具有从事高校会计工作经历2年以上；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3.符合国家规定的职业资格准入的基本条件，能胜任收费管理工作；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4.熟悉和掌握国家的财经法规、财经纪律和财务会计制度。</w:t>
            </w:r>
          </w:p>
        </w:tc>
        <w:tc>
          <w:tcPr>
            <w:tcW w:w="5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1.认真贯彻国家及学校各项财经制度，严格执行《乐山师范学院财务管理办法》《乐山师范学院收费管理实施细则》等制度，依法履行职责；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2.合理组织和安排各项业务工作任务，确保工作正常进行，对本科室所涉及各项业务的合法性、合规性进行审查，在职责范围内负直接责任；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3.不定期组织开展全校性“小金库”和“自创收入”的检查；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4.负责学生收费系统、“一卡通”和“校园安心付”系统数据生成、维护及管理工作，对权限管理、项目管理和数据有效性、真实性负直接责任；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5.定期开展各类收入统计，及时提出相关工作意见和建议；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6.负责管理学校收费项目上报报表及校内收费立项申请，对校内事业性收费及其他各项收费进行管理、监督和检查，确保收费票据的安全；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7.负责成人教育学生收费与结算，承担其他临时学校的各类收费管理；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8.监督各岗位工作人员依法履行职责，对工作中存在的问题和产生的新情况提出意见和建议；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9.认真履行本处各岗位统一规范的基本职责与要求。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966808"/>
    <w:rsid w:val="0000669B"/>
    <w:rsid w:val="0004334E"/>
    <w:rsid w:val="00055120"/>
    <w:rsid w:val="00060C96"/>
    <w:rsid w:val="000744B6"/>
    <w:rsid w:val="00086913"/>
    <w:rsid w:val="000925EF"/>
    <w:rsid w:val="000A6A29"/>
    <w:rsid w:val="000E7E7C"/>
    <w:rsid w:val="00102D7E"/>
    <w:rsid w:val="001035CD"/>
    <w:rsid w:val="00123BF0"/>
    <w:rsid w:val="0012553F"/>
    <w:rsid w:val="00131ACB"/>
    <w:rsid w:val="0013350A"/>
    <w:rsid w:val="0014398B"/>
    <w:rsid w:val="00163CC4"/>
    <w:rsid w:val="001C2948"/>
    <w:rsid w:val="001F40C3"/>
    <w:rsid w:val="00231121"/>
    <w:rsid w:val="0025053E"/>
    <w:rsid w:val="002749C9"/>
    <w:rsid w:val="00287DE3"/>
    <w:rsid w:val="002935C5"/>
    <w:rsid w:val="002A59E2"/>
    <w:rsid w:val="002C1A1D"/>
    <w:rsid w:val="00320AA0"/>
    <w:rsid w:val="003231D5"/>
    <w:rsid w:val="00343767"/>
    <w:rsid w:val="0034420E"/>
    <w:rsid w:val="003449EC"/>
    <w:rsid w:val="003450DD"/>
    <w:rsid w:val="00390734"/>
    <w:rsid w:val="0039470C"/>
    <w:rsid w:val="003A6986"/>
    <w:rsid w:val="003C6ECC"/>
    <w:rsid w:val="004423DD"/>
    <w:rsid w:val="004730DC"/>
    <w:rsid w:val="0047480F"/>
    <w:rsid w:val="0050611A"/>
    <w:rsid w:val="00540FA0"/>
    <w:rsid w:val="005A11F6"/>
    <w:rsid w:val="005B7896"/>
    <w:rsid w:val="00602D05"/>
    <w:rsid w:val="006242E8"/>
    <w:rsid w:val="00690D1E"/>
    <w:rsid w:val="007533A1"/>
    <w:rsid w:val="0076677E"/>
    <w:rsid w:val="00776199"/>
    <w:rsid w:val="007B2124"/>
    <w:rsid w:val="00857033"/>
    <w:rsid w:val="00880A0C"/>
    <w:rsid w:val="00914AFA"/>
    <w:rsid w:val="00953188"/>
    <w:rsid w:val="00953432"/>
    <w:rsid w:val="0095460A"/>
    <w:rsid w:val="009776BC"/>
    <w:rsid w:val="009C02EA"/>
    <w:rsid w:val="00A367BA"/>
    <w:rsid w:val="00A80920"/>
    <w:rsid w:val="00AE07B7"/>
    <w:rsid w:val="00AE5954"/>
    <w:rsid w:val="00AF49C8"/>
    <w:rsid w:val="00B4341A"/>
    <w:rsid w:val="00BC23BA"/>
    <w:rsid w:val="00BE57EE"/>
    <w:rsid w:val="00BF5C4B"/>
    <w:rsid w:val="00C00218"/>
    <w:rsid w:val="00C22812"/>
    <w:rsid w:val="00C73159"/>
    <w:rsid w:val="00CB7ED1"/>
    <w:rsid w:val="00CC082F"/>
    <w:rsid w:val="00CF6369"/>
    <w:rsid w:val="00D84836"/>
    <w:rsid w:val="00DF22B6"/>
    <w:rsid w:val="00E056D3"/>
    <w:rsid w:val="00E300DA"/>
    <w:rsid w:val="00EB0F1B"/>
    <w:rsid w:val="00EE1B81"/>
    <w:rsid w:val="00F17BE4"/>
    <w:rsid w:val="00F9729B"/>
    <w:rsid w:val="050754C9"/>
    <w:rsid w:val="0E175D18"/>
    <w:rsid w:val="1B125D69"/>
    <w:rsid w:val="1B3D027E"/>
    <w:rsid w:val="1B871CB5"/>
    <w:rsid w:val="1D8B1803"/>
    <w:rsid w:val="219502E3"/>
    <w:rsid w:val="30526EE5"/>
    <w:rsid w:val="338E12F1"/>
    <w:rsid w:val="3DD0704F"/>
    <w:rsid w:val="3E400817"/>
    <w:rsid w:val="3F633119"/>
    <w:rsid w:val="40A533DA"/>
    <w:rsid w:val="4161361D"/>
    <w:rsid w:val="422171C3"/>
    <w:rsid w:val="45D80510"/>
    <w:rsid w:val="52F903E2"/>
    <w:rsid w:val="541E24CC"/>
    <w:rsid w:val="55F25275"/>
    <w:rsid w:val="5DCB1277"/>
    <w:rsid w:val="6906583D"/>
    <w:rsid w:val="6B966808"/>
    <w:rsid w:val="70464F56"/>
    <w:rsid w:val="7668714E"/>
    <w:rsid w:val="78A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169</Words>
  <Characters>969</Characters>
  <Lines>8</Lines>
  <Paragraphs>2</Paragraphs>
  <ScaleCrop>false</ScaleCrop>
  <LinksUpToDate>false</LinksUpToDate>
  <CharactersWithSpaces>1136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2017-02-22T09:09:00Z</dcterms:created>
  <dc:creator>Administrator</dc:creator>
  <cp:lastModifiedBy>419/濛濛晨中曦</cp:lastModifiedBy>
  <cp:lastPrinted>2017-03-02T01:48:00Z</cp:lastPrinted>
  <dcterms:modified xsi:type="dcterms:W3CDTF">2018-04-04T09:57:29Z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